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2017年调整工伤人员伤残津贴核对表</w:t>
      </w: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核对单位（盖章）：          工伤保险经办机构（盖章）：            制表日期：   年  月   日</w:t>
      </w:r>
    </w:p>
    <w:tbl>
      <w:tblPr>
        <w:tblStyle w:val="5"/>
        <w:tblW w:w="1466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933"/>
        <w:gridCol w:w="1130"/>
        <w:gridCol w:w="945"/>
        <w:gridCol w:w="854"/>
        <w:gridCol w:w="927"/>
        <w:gridCol w:w="933"/>
        <w:gridCol w:w="1749"/>
        <w:gridCol w:w="1749"/>
        <w:gridCol w:w="1620"/>
        <w:gridCol w:w="1639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姓 名</w:t>
            </w: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身份证号码</w:t>
            </w: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出生年月</w:t>
            </w: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参加工作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时间</w:t>
            </w: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受伤时间</w:t>
            </w: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调整前月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伤残津贴（元/月）</w:t>
            </w: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按湘人社发〔2017〕52    号文件增加金额（元/月）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审核调整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后月伤残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津贴</w:t>
            </w:r>
          </w:p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（元/月）</w:t>
            </w: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家庭住址</w:t>
            </w: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tcBorders>
              <w:top w:val="nil"/>
            </w:tcBorders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6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13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2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74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rPr>
                <w:rFonts w:eastAsia="仿宋_GB2312"/>
                <w:szCs w:val="32"/>
              </w:rPr>
            </w:pPr>
          </w:p>
        </w:tc>
      </w:tr>
    </w:tbl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工伤保险经办机构负责人签名：                      工伤保险经办机构经办人签名：</w:t>
      </w: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人力资源和社会保障行政部门负责人签名：            人力资源和社会保障行政部门经办人签名：</w:t>
      </w:r>
    </w:p>
    <w:p>
      <w:pPr>
        <w:rPr>
          <w:rFonts w:eastAsia="仿宋_GB2312"/>
          <w:szCs w:val="32"/>
        </w:rPr>
      </w:pPr>
      <w:r>
        <w:rPr>
          <w:rFonts w:eastAsia="仿宋_GB2312"/>
          <w:szCs w:val="32"/>
        </w:rPr>
        <w:t>财政部门负责人签名：                              财政部门经办人签名：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3F46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LXD</dc:creator>
  <cp:lastModifiedBy>LXD</cp:lastModifiedBy>
  <dcterms:modified xsi:type="dcterms:W3CDTF">2018-04-20T06:43:00Z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